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F" w:rsidRDefault="0021597F" w:rsidP="0021597F">
      <w:pPr>
        <w:pStyle w:val="Default"/>
        <w:jc w:val="both"/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21597F" w:rsidRDefault="0021597F" w:rsidP="002159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…………….. 202</w:t>
      </w:r>
      <w:r w:rsidR="00A337D9">
        <w:rPr>
          <w:sz w:val="22"/>
          <w:szCs w:val="22"/>
        </w:rPr>
        <w:t>2</w:t>
      </w:r>
      <w:r>
        <w:rPr>
          <w:sz w:val="22"/>
          <w:szCs w:val="22"/>
        </w:rPr>
        <w:t xml:space="preserve"> roku w Warszawie pomiędzy następującymi stronami: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Panią/Panem …………………………………………………………….………………………………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legitymującą/legitymującym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>………………………..…..…………………………..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……………………………………………………………………………………….. </w:t>
      </w:r>
    </w:p>
    <w:p w:rsidR="00A337D9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PESEL ………………………</w:t>
      </w:r>
      <w:r w:rsidR="00A337D9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……….… zwanym/ą dalej Studentem, a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>– Szkołą Wyższą w Warszawie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z siedzibą przy Placu Defilad 1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zwaną dalej Uczelnią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reprezentowaną z upoważnienia Rektora przez Prorektora ds. studiów – dr. Czesława Pietrasa.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</w:t>
      </w:r>
      <w:r w:rsidR="00A96E22">
        <w:rPr>
          <w:sz w:val="22"/>
          <w:szCs w:val="22"/>
        </w:rPr>
        <w:t>dia.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 xml:space="preserve">(Dz. U. z 30 sierpnia 2018 r.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>poz. 1668) Uczelnia przed rozpoczęciem rekrutacji ustala opłaty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od studentów oraz ich wysokość.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A96E22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…………………………………………….……………………………………………………………...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obejmujące zryczałtowane koszty kształcenia Studenta oraz opłaty specjalne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określone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opłatom.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0115E4" w:rsidRDefault="000115E4" w:rsidP="0021597F">
      <w:pPr>
        <w:pStyle w:val="Default"/>
        <w:jc w:val="both"/>
        <w:rPr>
          <w:sz w:val="22"/>
          <w:szCs w:val="22"/>
        </w:rPr>
      </w:pPr>
    </w:p>
    <w:p w:rsidR="00BD0F60" w:rsidRDefault="00BD0F60" w:rsidP="00BD0F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dla studentów zagranicznych na kierunkach: Administracja, Bezpieczeństwo wewnętrzne, Finanse i rachunkowość, Pedagogika wynosi: 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640 euro za semestr płatne jednorazowo lub 660 euro płatne w 6 ratach miesięcznych po 110 euro. 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830 euro za semestr płatne jednorazowo lub 850 euro płatne w 5 ratach miesięcznych po 170 euro. 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Pełną opłatę za semestr pobiera się także w przypadku jego powtarzania – bez względu na liczbę niezaliczonych przez Studenta przedmiotów. </w:t>
      </w:r>
    </w:p>
    <w:p w:rsidR="00BD0F60" w:rsidRDefault="00BD0F60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Opłata za powtarzanie ostatniego semestru z powodu niezłożenia pracy dyplomowej (w przypadku posiadania wszystkich zaliczeń oprócz seminarium dyplomowego) wynosi </w:t>
      </w:r>
      <w:r w:rsidR="000115E4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</w:t>
      </w:r>
      <w:r w:rsidR="000115E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BD0F60" w:rsidRPr="00212D79" w:rsidRDefault="00BD0F60" w:rsidP="00BD0F6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BD0F60" w:rsidRPr="00212D79" w:rsidRDefault="00BD0F60" w:rsidP="00BD0F60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BD0F60" w:rsidRPr="00212D79" w:rsidRDefault="00BD0F60" w:rsidP="00BD0F6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21597F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BD0F60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następującego po miesiącu, w którym złożone zostało pismo </w:t>
      </w:r>
      <w:r w:rsidR="00BD0F60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 xml:space="preserve">Brak powiadomienia w tej formie traktowany jest jako wola kontynuacji nauki przez studenta i jako zgoda na dalsze ponoszenie opłat.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1597F" w:rsidRDefault="0021597F" w:rsidP="003518DA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518DA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518DA">
        <w:rPr>
          <w:sz w:val="22"/>
          <w:szCs w:val="22"/>
        </w:rPr>
        <w:t xml:space="preserve"> lub nieuzyskania wizy przez studenta zagranicznego</w:t>
      </w:r>
      <w:r w:rsidR="003518DA" w:rsidRPr="00212D79"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uruchomienia kierunku studiów.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0115E4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jednorazowej wpłaty czesnego za semestr zimowy do 31 października, a semestr letni do 30 kwietnia stosuje się obniżkę czesnego o </w:t>
      </w:r>
      <w:r w:rsidR="000115E4">
        <w:rPr>
          <w:sz w:val="22"/>
          <w:szCs w:val="22"/>
        </w:rPr>
        <w:t>20 euro</w:t>
      </w:r>
      <w:bookmarkStart w:id="0" w:name="_GoBack"/>
      <w:bookmarkEnd w:id="0"/>
      <w:r>
        <w:rPr>
          <w:sz w:val="22"/>
          <w:szCs w:val="22"/>
        </w:rPr>
        <w:t xml:space="preserve">. Obniżka ta dotyczy tylko osób fizycznych, które opłacają czesne z własnych środków finansowych. </w:t>
      </w: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0115E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zawiera się na czas trwania nauki studenta. </w:t>
      </w: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0115E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Postanowienia niniejszej umowy obowiązują od dnia 28 września 202</w:t>
      </w:r>
      <w:r w:rsidR="003518DA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  <w:r w:rsidR="003F66A6">
        <w:rPr>
          <w:sz w:val="22"/>
          <w:szCs w:val="22"/>
        </w:rPr>
        <w:t xml:space="preserve"> </w:t>
      </w:r>
    </w:p>
    <w:p w:rsidR="003518DA" w:rsidRDefault="003518DA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keepLines/>
        <w:widowControl w:val="0"/>
        <w:jc w:val="both"/>
      </w:pPr>
    </w:p>
    <w:p w:rsidR="00460351" w:rsidRDefault="0021597F" w:rsidP="00BD0F60">
      <w:pPr>
        <w:keepLines/>
        <w:widowControl w:val="0"/>
        <w:jc w:val="both"/>
      </w:pPr>
      <w:r>
        <w:t>STUDENT…………………………</w:t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 w:rsidRPr="003F66A6">
        <w:rPr>
          <w:noProof/>
          <w:lang w:eastAsia="pl-PL"/>
        </w:rPr>
        <w:drawing>
          <wp:inline distT="0" distB="0" distL="0" distR="0">
            <wp:extent cx="1352110" cy="9804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3" cy="10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7F"/>
    <w:rsid w:val="000115E4"/>
    <w:rsid w:val="001275E7"/>
    <w:rsid w:val="0021597F"/>
    <w:rsid w:val="003518DA"/>
    <w:rsid w:val="003F66A6"/>
    <w:rsid w:val="00460351"/>
    <w:rsid w:val="004B0C94"/>
    <w:rsid w:val="00565508"/>
    <w:rsid w:val="008C3C17"/>
    <w:rsid w:val="00A337D9"/>
    <w:rsid w:val="00A72F27"/>
    <w:rsid w:val="00A96E22"/>
    <w:rsid w:val="00B427F6"/>
    <w:rsid w:val="00B91243"/>
    <w:rsid w:val="00BD0F60"/>
    <w:rsid w:val="00BF3CFB"/>
    <w:rsid w:val="00F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35FD"/>
  <w15:chartTrackingRefBased/>
  <w15:docId w15:val="{A230EBA4-B719-492E-AC68-12E3E36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568F-54CD-4F82-94AC-2D9E848B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5</cp:revision>
  <cp:lastPrinted>2021-06-11T08:41:00Z</cp:lastPrinted>
  <dcterms:created xsi:type="dcterms:W3CDTF">2022-04-22T12:52:00Z</dcterms:created>
  <dcterms:modified xsi:type="dcterms:W3CDTF">2022-04-27T08:23:00Z</dcterms:modified>
</cp:coreProperties>
</file>