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CD0E90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53D0E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Akademią Nauk Stosowanych w Warszawie z siedzibą przy Placu Defilad 1, zwaną dalej Uczelnią, reprezentowaną z upoważnienia Rektora przez Prorektora ds. studiów –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21357C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0A3D">
        <w:rPr>
          <w:sz w:val="22"/>
          <w:szCs w:val="22"/>
        </w:rPr>
        <w:t>§ 6.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21357C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 xml:space="preserve">wynosi: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3420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zł płatne w 6 ratach miesięcznych po </w:t>
      </w:r>
      <w:r>
        <w:rPr>
          <w:sz w:val="22"/>
          <w:szCs w:val="22"/>
        </w:rPr>
        <w:t>570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3</w:t>
      </w:r>
      <w:r>
        <w:rPr>
          <w:sz w:val="22"/>
          <w:szCs w:val="22"/>
        </w:rPr>
        <w:t>850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pierwszy płatne jednorazowo lub </w:t>
      </w:r>
      <w:r>
        <w:rPr>
          <w:sz w:val="22"/>
          <w:szCs w:val="22"/>
        </w:rPr>
        <w:t>3420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br/>
        <w:t>570</w:t>
      </w:r>
      <w:r w:rsidR="00C80A3D">
        <w:rPr>
          <w:sz w:val="22"/>
          <w:szCs w:val="22"/>
        </w:rPr>
        <w:t xml:space="preserve"> zł.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3920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drugi płatne jednorazowo lub </w:t>
      </w:r>
      <w:r>
        <w:rPr>
          <w:sz w:val="22"/>
          <w:szCs w:val="22"/>
        </w:rPr>
        <w:t>40</w:t>
      </w:r>
      <w:r w:rsidR="00C80A3D">
        <w:rPr>
          <w:sz w:val="22"/>
          <w:szCs w:val="22"/>
        </w:rPr>
        <w:t>20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670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4450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890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3740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3840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640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4400 </w:t>
      </w:r>
      <w:r w:rsidR="00C80A3D">
        <w:rPr>
          <w:sz w:val="22"/>
          <w:szCs w:val="22"/>
        </w:rPr>
        <w:t>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</w:t>
      </w:r>
      <w:r w:rsidR="00857F24">
        <w:rPr>
          <w:sz w:val="22"/>
          <w:szCs w:val="22"/>
        </w:rPr>
        <w:t xml:space="preserve">razowo lub </w:t>
      </w:r>
      <w:r>
        <w:rPr>
          <w:sz w:val="22"/>
          <w:szCs w:val="22"/>
        </w:rPr>
        <w:t>4500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</w:t>
      </w:r>
      <w:r w:rsidR="00857F24">
        <w:rPr>
          <w:sz w:val="22"/>
          <w:szCs w:val="22"/>
        </w:rPr>
        <w:t>atne w 5</w:t>
      </w:r>
      <w:r w:rsidR="00C80A3D">
        <w:rPr>
          <w:sz w:val="22"/>
          <w:szCs w:val="22"/>
        </w:rPr>
        <w:t xml:space="preserve"> ratach miesię</w:t>
      </w:r>
      <w:r w:rsidR="00857F24">
        <w:rPr>
          <w:sz w:val="22"/>
          <w:szCs w:val="22"/>
        </w:rPr>
        <w:t xml:space="preserve">cznych po </w:t>
      </w:r>
      <w:r>
        <w:rPr>
          <w:sz w:val="22"/>
          <w:szCs w:val="22"/>
        </w:rPr>
        <w:t>900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Pełną opłatę za semestr pobiera się także w przypadku jego powtarzania – bez względu na liczbę niezaliczonych przez Studenta przedmiotów. </w:t>
      </w:r>
    </w:p>
    <w:p w:rsidR="00857F24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Opłata za powtarzanie ostatniego semestru z powodu niezłożenia pracy dyplomowej (w przypadku posiadania wszystkich zaliczeń oprócz seminarium dyplomowego) wynosi 1</w:t>
      </w:r>
      <w:r w:rsidR="006E4EEF">
        <w:rPr>
          <w:sz w:val="22"/>
          <w:szCs w:val="22"/>
        </w:rPr>
        <w:t>2</w:t>
      </w:r>
      <w:r>
        <w:rPr>
          <w:sz w:val="22"/>
          <w:szCs w:val="22"/>
        </w:rPr>
        <w:t>00 zł</w:t>
      </w:r>
      <w:r w:rsidR="00857F24">
        <w:rPr>
          <w:sz w:val="22"/>
          <w:szCs w:val="22"/>
        </w:rPr>
        <w:t xml:space="preserve">. </w:t>
      </w:r>
    </w:p>
    <w:p w:rsidR="00544F04" w:rsidRDefault="00544F04" w:rsidP="00847294">
      <w:pPr>
        <w:pStyle w:val="Default"/>
        <w:spacing w:line="276" w:lineRule="auto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C80A3D" w:rsidRDefault="00AB2AC7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C80A3D">
        <w:rPr>
          <w:sz w:val="22"/>
          <w:szCs w:val="22"/>
        </w:rPr>
        <w:t xml:space="preserve">stala się następujące opłaty specjalne za: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wydanie legitymacji studenckiej – 22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2D1821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coroczne koszty ubezpieczenia od następstw nieszczęśliwych wypadków –według aktualnych stawek ubezpieczyciela, płatne łącznie z pierwszą ratą</w:t>
      </w:r>
      <w:r w:rsidR="00857F24">
        <w:rPr>
          <w:sz w:val="22"/>
          <w:szCs w:val="22"/>
        </w:rPr>
        <w:t xml:space="preserve"> czesnego. </w:t>
      </w:r>
    </w:p>
    <w:p w:rsidR="00544F04" w:rsidRDefault="00544F04" w:rsidP="00AB2AC7">
      <w:pPr>
        <w:pStyle w:val="Default"/>
        <w:spacing w:line="276" w:lineRule="auto"/>
        <w:rPr>
          <w:sz w:val="22"/>
          <w:szCs w:val="22"/>
        </w:rPr>
      </w:pP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544F04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jednorazowej wpłaty czesnego za semestr zimowy do 31 października, a semestr letni do 30 kwietnia stosuje się obniżkę czesnego o 100 zł. Obniżka ta dotyczy tylko osób fizycznych, które opłacają czesne z własnych ś</w:t>
      </w:r>
      <w:r w:rsidR="00857F24">
        <w:rPr>
          <w:sz w:val="22"/>
          <w:szCs w:val="22"/>
        </w:rPr>
        <w:t xml:space="preserve">rodków finansowych.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4729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CD0E90">
        <w:rPr>
          <w:sz w:val="22"/>
          <w:szCs w:val="22"/>
        </w:rPr>
        <w:t xml:space="preserve">1 marca </w:t>
      </w:r>
      <w:bookmarkStart w:id="0" w:name="_GoBack"/>
      <w:bookmarkEnd w:id="0"/>
      <w:r>
        <w:rPr>
          <w:sz w:val="22"/>
          <w:szCs w:val="22"/>
        </w:rPr>
        <w:t xml:space="preserve"> 202</w:t>
      </w:r>
      <w:r w:rsidR="00CD0E90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357C"/>
    <w:rsid w:val="00292C36"/>
    <w:rsid w:val="002D1821"/>
    <w:rsid w:val="0030024F"/>
    <w:rsid w:val="00460351"/>
    <w:rsid w:val="00544F04"/>
    <w:rsid w:val="005C32EF"/>
    <w:rsid w:val="005F0B6B"/>
    <w:rsid w:val="006E4EEF"/>
    <w:rsid w:val="006E61AF"/>
    <w:rsid w:val="00835A37"/>
    <w:rsid w:val="00847294"/>
    <w:rsid w:val="00857F24"/>
    <w:rsid w:val="00953D0E"/>
    <w:rsid w:val="00AB2AC7"/>
    <w:rsid w:val="00BF1F5C"/>
    <w:rsid w:val="00C80A3D"/>
    <w:rsid w:val="00CD0E90"/>
    <w:rsid w:val="00D0575D"/>
    <w:rsid w:val="00E55199"/>
    <w:rsid w:val="00E8604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5DC0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2021-06-14T07:46:00Z</cp:lastPrinted>
  <dcterms:created xsi:type="dcterms:W3CDTF">2023-01-10T13:43:00Z</dcterms:created>
  <dcterms:modified xsi:type="dcterms:W3CDTF">2023-01-10T13:43:00Z</dcterms:modified>
</cp:coreProperties>
</file>