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8FAB" w14:textId="77777777" w:rsidR="009E554D" w:rsidRPr="009E554D" w:rsidRDefault="009E554D" w:rsidP="005607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54D">
        <w:rPr>
          <w:rFonts w:ascii="Times New Roman" w:hAnsi="Times New Roman" w:cs="Times New Roman"/>
          <w:b/>
          <w:bCs/>
          <w:sz w:val="28"/>
          <w:szCs w:val="28"/>
        </w:rPr>
        <w:t>Administracja i zarządzanie nieruchomościami</w:t>
      </w:r>
    </w:p>
    <w:p w14:paraId="673C36BE" w14:textId="3ADAAAC1" w:rsidR="00635268" w:rsidRPr="00635268" w:rsidRDefault="00635268" w:rsidP="00560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  <w:r w:rsidRPr="00635268">
        <w:rPr>
          <w:rFonts w:ascii="Times New Roman" w:hAnsi="Times New Roman" w:cs="Times New Roman"/>
          <w:sz w:val="24"/>
          <w:szCs w:val="24"/>
        </w:rPr>
        <w:t>(</w:t>
      </w:r>
      <w:r w:rsidRPr="009E554D">
        <w:rPr>
          <w:rFonts w:ascii="Times New Roman" w:hAnsi="Times New Roman" w:cs="Times New Roman"/>
          <w:i/>
          <w:iCs/>
          <w:sz w:val="24"/>
          <w:szCs w:val="24"/>
        </w:rPr>
        <w:t>wykładany przedmiot</w:t>
      </w:r>
      <w:r w:rsidRPr="00635268">
        <w:rPr>
          <w:rFonts w:ascii="Times New Roman" w:hAnsi="Times New Roman" w:cs="Times New Roman"/>
          <w:sz w:val="24"/>
          <w:szCs w:val="24"/>
        </w:rPr>
        <w:t>)</w:t>
      </w:r>
    </w:p>
    <w:p w14:paraId="24028AE7" w14:textId="5FC5173A" w:rsidR="00C86833" w:rsidRDefault="00C50758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58">
        <w:rPr>
          <w:rFonts w:ascii="Times New Roman" w:hAnsi="Times New Roman" w:cs="Times New Roman"/>
          <w:sz w:val="24"/>
          <w:szCs w:val="24"/>
        </w:rPr>
        <w:t>Konflikty w organizacji – ich źródła i środki zaradcze</w:t>
      </w:r>
      <w:r w:rsidR="00C86833">
        <w:rPr>
          <w:rFonts w:ascii="Times New Roman" w:hAnsi="Times New Roman" w:cs="Times New Roman"/>
          <w:sz w:val="24"/>
          <w:szCs w:val="24"/>
        </w:rPr>
        <w:t xml:space="preserve"> (</w:t>
      </w:r>
      <w:r w:rsidR="00C86833" w:rsidRPr="009E554D">
        <w:rPr>
          <w:rFonts w:ascii="Times New Roman" w:hAnsi="Times New Roman" w:cs="Times New Roman"/>
          <w:i/>
          <w:iCs/>
          <w:sz w:val="24"/>
          <w:szCs w:val="24"/>
        </w:rPr>
        <w:t xml:space="preserve">Socjologia </w:t>
      </w:r>
      <w:r w:rsidR="003C5498">
        <w:rPr>
          <w:rFonts w:ascii="Times New Roman" w:hAnsi="Times New Roman" w:cs="Times New Roman"/>
          <w:i/>
          <w:iCs/>
          <w:sz w:val="24"/>
          <w:szCs w:val="24"/>
        </w:rPr>
        <w:t>organizacji</w:t>
      </w:r>
      <w:r w:rsidR="00C86833">
        <w:rPr>
          <w:rFonts w:ascii="Times New Roman" w:hAnsi="Times New Roman" w:cs="Times New Roman"/>
          <w:sz w:val="24"/>
          <w:szCs w:val="24"/>
        </w:rPr>
        <w:t>);</w:t>
      </w:r>
    </w:p>
    <w:p w14:paraId="2AE340D9" w14:textId="380A8774" w:rsidR="00C86833" w:rsidRPr="00C86833" w:rsidRDefault="00C86833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33">
        <w:rPr>
          <w:rFonts w:ascii="Times New Roman" w:hAnsi="Times New Roman" w:cs="Times New Roman"/>
          <w:sz w:val="24"/>
          <w:szCs w:val="24"/>
        </w:rPr>
        <w:t>Demokratyczne państwo prawne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Zasady ustroju konstytucyjnego państwa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73EE9D" w14:textId="7E1D3149" w:rsidR="00782B4F" w:rsidRPr="00782B4F" w:rsidRDefault="00782B4F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  <w:sz w:val="24"/>
          <w:szCs w:val="24"/>
        </w:rPr>
        <w:t>Osiem kluczowych kompetencji zawodowych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Samorozwój i samokształcenie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0F7AF3" w14:textId="7F2BE77C" w:rsidR="006D779E" w:rsidRPr="006D779E" w:rsidRDefault="006D779E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9E">
        <w:rPr>
          <w:rFonts w:ascii="Times New Roman" w:hAnsi="Times New Roman" w:cs="Times New Roman"/>
          <w:sz w:val="24"/>
          <w:szCs w:val="24"/>
        </w:rPr>
        <w:t xml:space="preserve">Model sądownictwa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Postępowanie sądowo-administracyjne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22656DD" w14:textId="3514879D" w:rsidR="00473019" w:rsidRPr="00473019" w:rsidRDefault="00473019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3019">
        <w:rPr>
          <w:rFonts w:ascii="Times New Roman" w:hAnsi="Times New Roman" w:cs="Times New Roman"/>
          <w:sz w:val="24"/>
          <w:szCs w:val="24"/>
        </w:rPr>
        <w:t>harakterystyk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019">
        <w:rPr>
          <w:rFonts w:ascii="Times New Roman" w:hAnsi="Times New Roman" w:cs="Times New Roman"/>
          <w:sz w:val="24"/>
          <w:szCs w:val="24"/>
        </w:rPr>
        <w:t xml:space="preserve"> prawa międzynarodowego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019">
        <w:rPr>
          <w:rFonts w:ascii="Times New Roman" w:hAnsi="Times New Roman" w:cs="Times New Roman"/>
          <w:sz w:val="24"/>
          <w:szCs w:val="24"/>
        </w:rPr>
        <w:t xml:space="preserve">cel, właściwości i typowe źródła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Prawo międzynarodowe publiczne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01C3AE0" w14:textId="4EFEA51B" w:rsidR="00074582" w:rsidRPr="00074582" w:rsidRDefault="007836E1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E1">
        <w:rPr>
          <w:rFonts w:ascii="Times New Roman" w:hAnsi="Times New Roman" w:cs="Times New Roman"/>
          <w:sz w:val="24"/>
          <w:szCs w:val="24"/>
        </w:rPr>
        <w:t xml:space="preserve">Świadczenia z ubezpieczenia społecznego w razie choroby i macierzyństwa </w:t>
      </w:r>
      <w:r w:rsidR="00074582">
        <w:rPr>
          <w:rFonts w:ascii="Times New Roman" w:hAnsi="Times New Roman" w:cs="Times New Roman"/>
          <w:sz w:val="24"/>
          <w:szCs w:val="24"/>
        </w:rPr>
        <w:t>(</w:t>
      </w:r>
      <w:r w:rsidR="00074582" w:rsidRPr="002B65E0">
        <w:rPr>
          <w:rFonts w:ascii="Times New Roman" w:hAnsi="Times New Roman" w:cs="Times New Roman"/>
          <w:i/>
          <w:iCs/>
          <w:sz w:val="24"/>
          <w:szCs w:val="24"/>
        </w:rPr>
        <w:t xml:space="preserve">Polityka społeczna </w:t>
      </w:r>
      <w:r w:rsidR="000407B3" w:rsidRPr="002B65E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74582" w:rsidRPr="002B65E0">
        <w:rPr>
          <w:rFonts w:ascii="Times New Roman" w:hAnsi="Times New Roman" w:cs="Times New Roman"/>
          <w:i/>
          <w:iCs/>
          <w:sz w:val="24"/>
          <w:szCs w:val="24"/>
        </w:rPr>
        <w:t>i system ubezpieczeń społecznych)</w:t>
      </w:r>
      <w:r w:rsidR="00074582">
        <w:rPr>
          <w:rFonts w:ascii="Times New Roman" w:hAnsi="Times New Roman" w:cs="Times New Roman"/>
          <w:sz w:val="24"/>
          <w:szCs w:val="24"/>
        </w:rPr>
        <w:t>;</w:t>
      </w:r>
    </w:p>
    <w:p w14:paraId="148C0C96" w14:textId="496E2199" w:rsidR="008D3ED0" w:rsidRPr="008D3ED0" w:rsidRDefault="008D3ED0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0">
        <w:rPr>
          <w:rFonts w:ascii="Times New Roman" w:hAnsi="Times New Roman" w:cs="Times New Roman"/>
          <w:sz w:val="24"/>
          <w:szCs w:val="24"/>
        </w:rPr>
        <w:t xml:space="preserve">Programy operacyjne i ich finansowanie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Przygotowanie i finansowanie projektów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97A2E0" w14:textId="6FC40B9E" w:rsidR="006B1FF4" w:rsidRPr="006B1FF4" w:rsidRDefault="006B1FF4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F4">
        <w:rPr>
          <w:rFonts w:ascii="Times New Roman" w:hAnsi="Times New Roman" w:cs="Times New Roman"/>
          <w:sz w:val="24"/>
          <w:szCs w:val="24"/>
        </w:rPr>
        <w:t xml:space="preserve">Podstawowe zasady kształtujące strukturę administracji publicznej: zasada decentralizacji </w:t>
      </w:r>
      <w:r w:rsidR="000407B3">
        <w:rPr>
          <w:rFonts w:ascii="Times New Roman" w:hAnsi="Times New Roman" w:cs="Times New Roman"/>
          <w:sz w:val="24"/>
          <w:szCs w:val="24"/>
        </w:rPr>
        <w:br/>
      </w:r>
      <w:r w:rsidRPr="006B1FF4">
        <w:rPr>
          <w:rFonts w:ascii="Times New Roman" w:hAnsi="Times New Roman" w:cs="Times New Roman"/>
          <w:sz w:val="24"/>
          <w:szCs w:val="24"/>
        </w:rPr>
        <w:t>i pomocniczości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Elementy administracji publicznej w państwach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E3DEDB" w14:textId="48434242" w:rsidR="008705BE" w:rsidRPr="008705BE" w:rsidRDefault="008705BE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BE">
        <w:rPr>
          <w:rFonts w:ascii="Times New Roman" w:hAnsi="Times New Roman" w:cs="Times New Roman"/>
          <w:sz w:val="24"/>
          <w:szCs w:val="24"/>
        </w:rPr>
        <w:t xml:space="preserve">Istota przestępstwa i wykroczenia skarbowego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Prawo karne skarbowe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08FA9B" w14:textId="64381B9D" w:rsidR="004A2162" w:rsidRPr="004A2162" w:rsidRDefault="00CD5BC6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prejudycjalne przed Trybunałem Sprawiedliwości UE</w:t>
      </w:r>
      <w:r w:rsidR="002B65E0">
        <w:rPr>
          <w:rFonts w:ascii="Times New Roman" w:hAnsi="Times New Roman" w:cs="Times New Roman"/>
          <w:sz w:val="24"/>
          <w:szCs w:val="24"/>
        </w:rPr>
        <w:t xml:space="preserve"> </w:t>
      </w:r>
      <w:r w:rsidR="004A2162">
        <w:rPr>
          <w:rFonts w:ascii="Times New Roman" w:hAnsi="Times New Roman" w:cs="Times New Roman"/>
          <w:sz w:val="24"/>
          <w:szCs w:val="24"/>
        </w:rPr>
        <w:t>(</w:t>
      </w:r>
      <w:r w:rsidR="004A2162" w:rsidRPr="002B65E0">
        <w:rPr>
          <w:rFonts w:ascii="Times New Roman" w:hAnsi="Times New Roman" w:cs="Times New Roman"/>
          <w:i/>
          <w:iCs/>
          <w:sz w:val="24"/>
          <w:szCs w:val="24"/>
        </w:rPr>
        <w:t xml:space="preserve">System ochrony prawnej </w:t>
      </w:r>
      <w:r w:rsidR="002B65E0" w:rsidRPr="002B65E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A2162" w:rsidRPr="002B65E0">
        <w:rPr>
          <w:rFonts w:ascii="Times New Roman" w:hAnsi="Times New Roman" w:cs="Times New Roman"/>
          <w:i/>
          <w:iCs/>
          <w:sz w:val="24"/>
          <w:szCs w:val="24"/>
        </w:rPr>
        <w:t>w Unii Europejskiej</w:t>
      </w:r>
      <w:r w:rsidR="004A2162">
        <w:rPr>
          <w:rFonts w:ascii="Times New Roman" w:hAnsi="Times New Roman" w:cs="Times New Roman"/>
          <w:sz w:val="24"/>
          <w:szCs w:val="24"/>
        </w:rPr>
        <w:t>);</w:t>
      </w:r>
    </w:p>
    <w:p w14:paraId="21C08634" w14:textId="02B86FD5" w:rsidR="008E7C5E" w:rsidRPr="008E7C5E" w:rsidRDefault="002C4309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9">
        <w:rPr>
          <w:rFonts w:ascii="Times New Roman" w:hAnsi="Times New Roman" w:cs="Times New Roman"/>
          <w:sz w:val="24"/>
          <w:szCs w:val="24"/>
        </w:rPr>
        <w:t xml:space="preserve">Rola i zadania kierownika jako przywódcy i lidera organizacji </w:t>
      </w:r>
      <w:r w:rsidR="008E7C5E">
        <w:rPr>
          <w:rFonts w:ascii="Times New Roman" w:hAnsi="Times New Roman" w:cs="Times New Roman"/>
          <w:sz w:val="24"/>
          <w:szCs w:val="24"/>
        </w:rPr>
        <w:t>(</w:t>
      </w:r>
      <w:r w:rsidR="008E7C5E" w:rsidRPr="002B65E0">
        <w:rPr>
          <w:rFonts w:ascii="Times New Roman" w:hAnsi="Times New Roman" w:cs="Times New Roman"/>
          <w:i/>
          <w:iCs/>
          <w:sz w:val="24"/>
          <w:szCs w:val="24"/>
        </w:rPr>
        <w:t>Podstawy zarządzania zasobami ludzkimi</w:t>
      </w:r>
      <w:r w:rsidR="008E7C5E">
        <w:rPr>
          <w:rFonts w:ascii="Times New Roman" w:hAnsi="Times New Roman" w:cs="Times New Roman"/>
          <w:sz w:val="24"/>
          <w:szCs w:val="24"/>
        </w:rPr>
        <w:t>);</w:t>
      </w:r>
    </w:p>
    <w:p w14:paraId="71DC62A1" w14:textId="63239F79" w:rsidR="002A4E02" w:rsidRPr="002A4E02" w:rsidRDefault="002A4E02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02">
        <w:rPr>
          <w:rFonts w:ascii="Times New Roman" w:hAnsi="Times New Roman" w:cs="Times New Roman"/>
          <w:sz w:val="24"/>
          <w:szCs w:val="24"/>
        </w:rPr>
        <w:t xml:space="preserve">Przedmiot postępowania cywilnego: powództwo i jego rodzaje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Zasady procesu cywilnego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BC42B1" w14:textId="7763F3AC" w:rsidR="00EC63A2" w:rsidRPr="00EC63A2" w:rsidRDefault="00EC63A2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A2">
        <w:rPr>
          <w:rFonts w:ascii="Times New Roman" w:hAnsi="Times New Roman" w:cs="Times New Roman"/>
          <w:sz w:val="24"/>
          <w:szCs w:val="24"/>
        </w:rPr>
        <w:t xml:space="preserve">Struktura procesu stosowania prawa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Podstawy wykładni i stosowania prawa w admi</w:t>
      </w:r>
      <w:r w:rsidRPr="00EC63A2">
        <w:rPr>
          <w:rFonts w:ascii="Times New Roman" w:hAnsi="Times New Roman" w:cs="Times New Roman"/>
          <w:sz w:val="24"/>
          <w:szCs w:val="24"/>
        </w:rPr>
        <w:t>nistracji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8BF808" w14:textId="6499D965" w:rsidR="002507B7" w:rsidRPr="002507B7" w:rsidRDefault="002507B7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07B7">
        <w:rPr>
          <w:rFonts w:ascii="Times New Roman" w:hAnsi="Times New Roman" w:cs="Times New Roman"/>
          <w:sz w:val="24"/>
          <w:szCs w:val="24"/>
        </w:rPr>
        <w:t xml:space="preserve">ostępowania antymonopolowe w sprawie praktyk ograniczających konkurencję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5E0">
        <w:rPr>
          <w:rFonts w:ascii="Times New Roman" w:hAnsi="Times New Roman" w:cs="Times New Roman"/>
          <w:i/>
          <w:iCs/>
          <w:sz w:val="24"/>
          <w:szCs w:val="24"/>
        </w:rPr>
        <w:t>Publiczne prawo konkurencji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250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A13F" w14:textId="7C4474C5" w:rsidR="00C86833" w:rsidRDefault="00BF57E0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E0">
        <w:rPr>
          <w:rFonts w:ascii="Times New Roman" w:hAnsi="Times New Roman" w:cs="Times New Roman"/>
          <w:sz w:val="24"/>
          <w:szCs w:val="24"/>
        </w:rPr>
        <w:t>Określenie zadań środowiskowych administracji samorządowej w normach prawnych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554D">
        <w:rPr>
          <w:rFonts w:ascii="Times New Roman" w:hAnsi="Times New Roman" w:cs="Times New Roman"/>
          <w:i/>
          <w:iCs/>
          <w:sz w:val="24"/>
          <w:szCs w:val="24"/>
        </w:rPr>
        <w:t>Zadania samorządu w zakresie ochrony środowiska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9409F47" w14:textId="6C7942A5" w:rsidR="00FE76D3" w:rsidRDefault="00450D86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86">
        <w:rPr>
          <w:rFonts w:ascii="Times New Roman" w:hAnsi="Times New Roman" w:cs="Times New Roman"/>
          <w:sz w:val="24"/>
          <w:szCs w:val="24"/>
        </w:rPr>
        <w:t>Podstawy rynku nieruchomo</w:t>
      </w:r>
      <w:r w:rsidR="00C346D1">
        <w:rPr>
          <w:rFonts w:ascii="Times New Roman" w:hAnsi="Times New Roman" w:cs="Times New Roman"/>
          <w:sz w:val="24"/>
          <w:szCs w:val="24"/>
        </w:rPr>
        <w:t>ś</w:t>
      </w:r>
      <w:r w:rsidRPr="00450D86">
        <w:rPr>
          <w:rFonts w:ascii="Times New Roman" w:hAnsi="Times New Roman" w:cs="Times New Roman"/>
          <w:sz w:val="24"/>
          <w:szCs w:val="24"/>
        </w:rPr>
        <w:t>ci</w:t>
      </w:r>
      <w:r w:rsidR="00C346D1">
        <w:rPr>
          <w:rFonts w:ascii="Times New Roman" w:hAnsi="Times New Roman" w:cs="Times New Roman"/>
          <w:sz w:val="24"/>
          <w:szCs w:val="24"/>
        </w:rPr>
        <w:t>; pojęcie i c</w:t>
      </w:r>
      <w:r w:rsidRPr="00450D86">
        <w:rPr>
          <w:rFonts w:ascii="Times New Roman" w:hAnsi="Times New Roman" w:cs="Times New Roman"/>
          <w:sz w:val="24"/>
          <w:szCs w:val="24"/>
        </w:rPr>
        <w:t xml:space="preserve">harakterystyka </w:t>
      </w:r>
      <w:r w:rsidR="00C346D1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C5F75">
        <w:rPr>
          <w:rFonts w:ascii="Times New Roman" w:hAnsi="Times New Roman" w:cs="Times New Roman"/>
          <w:sz w:val="24"/>
          <w:szCs w:val="24"/>
        </w:rPr>
        <w:t>(</w:t>
      </w:r>
      <w:r w:rsidR="000C5F75" w:rsidRPr="001979E8">
        <w:rPr>
          <w:rFonts w:ascii="Times New Roman" w:hAnsi="Times New Roman" w:cs="Times New Roman"/>
          <w:i/>
          <w:iCs/>
          <w:sz w:val="24"/>
          <w:szCs w:val="24"/>
        </w:rPr>
        <w:t>Podstawy rynku nieruchomości</w:t>
      </w:r>
      <w:r w:rsidR="000C5F75">
        <w:rPr>
          <w:rFonts w:ascii="Times New Roman" w:hAnsi="Times New Roman" w:cs="Times New Roman"/>
          <w:sz w:val="24"/>
          <w:szCs w:val="24"/>
        </w:rPr>
        <w:t>);</w:t>
      </w:r>
    </w:p>
    <w:p w14:paraId="046EA2DA" w14:textId="77777777" w:rsidR="009E554D" w:rsidRDefault="009E554D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analizy rynku (</w:t>
      </w:r>
      <w:r>
        <w:rPr>
          <w:rFonts w:ascii="Times New Roman" w:hAnsi="Times New Roman" w:cs="Times New Roman"/>
          <w:i/>
          <w:iCs/>
          <w:sz w:val="24"/>
          <w:szCs w:val="24"/>
        </w:rPr>
        <w:t>Analiza rynku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F4EC95" w14:textId="77777777" w:rsidR="002B65E0" w:rsidRPr="00C86833" w:rsidRDefault="002B65E0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Prawo dostępu do informacji w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7528">
        <w:rPr>
          <w:rFonts w:ascii="Times New Roman" w:hAnsi="Times New Roman" w:cs="Times New Roman"/>
          <w:i/>
          <w:iCs/>
          <w:sz w:val="24"/>
          <w:szCs w:val="24"/>
        </w:rPr>
        <w:t>Prawa człowieka w administracji publicznej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79E4E3" w14:textId="752B634D" w:rsidR="009E554D" w:rsidRDefault="001A4A57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57">
        <w:rPr>
          <w:rFonts w:ascii="Times New Roman" w:hAnsi="Times New Roman" w:cs="Times New Roman"/>
          <w:sz w:val="24"/>
          <w:szCs w:val="24"/>
        </w:rPr>
        <w:t>Rola po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A4A57">
        <w:rPr>
          <w:rFonts w:ascii="Times New Roman" w:hAnsi="Times New Roman" w:cs="Times New Roman"/>
          <w:sz w:val="24"/>
          <w:szCs w:val="24"/>
        </w:rPr>
        <w:t>rednika w obrocie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A4A57">
        <w:rPr>
          <w:rFonts w:ascii="Times New Roman" w:hAnsi="Times New Roman" w:cs="Times New Roman"/>
          <w:sz w:val="24"/>
          <w:szCs w:val="24"/>
        </w:rPr>
        <w:t>ciami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1A4A57">
        <w:rPr>
          <w:rFonts w:ascii="Times New Roman" w:hAnsi="Times New Roman" w:cs="Times New Roman"/>
          <w:sz w:val="24"/>
          <w:szCs w:val="24"/>
        </w:rPr>
        <w:t xml:space="preserve">odstawowe prawa i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="001979E8">
        <w:rPr>
          <w:rFonts w:ascii="Times New Roman" w:hAnsi="Times New Roman" w:cs="Times New Roman"/>
          <w:sz w:val="24"/>
          <w:szCs w:val="24"/>
        </w:rPr>
        <w:t>(</w:t>
      </w:r>
      <w:r w:rsidR="001979E8" w:rsidRPr="001979E8">
        <w:rPr>
          <w:rFonts w:ascii="Times New Roman" w:hAnsi="Times New Roman" w:cs="Times New Roman"/>
          <w:i/>
          <w:iCs/>
          <w:sz w:val="24"/>
          <w:szCs w:val="24"/>
        </w:rPr>
        <w:t xml:space="preserve">Zawieranie umów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979E8" w:rsidRPr="001979E8">
        <w:rPr>
          <w:rFonts w:ascii="Times New Roman" w:hAnsi="Times New Roman" w:cs="Times New Roman"/>
          <w:i/>
          <w:iCs/>
          <w:sz w:val="24"/>
          <w:szCs w:val="24"/>
        </w:rPr>
        <w:t>z klientami</w:t>
      </w:r>
      <w:r w:rsidR="001979E8">
        <w:rPr>
          <w:rFonts w:ascii="Times New Roman" w:hAnsi="Times New Roman" w:cs="Times New Roman"/>
          <w:sz w:val="24"/>
          <w:szCs w:val="24"/>
        </w:rPr>
        <w:t>);</w:t>
      </w:r>
    </w:p>
    <w:p w14:paraId="6DE69B8E" w14:textId="0DE89521" w:rsidR="000B0C58" w:rsidRDefault="001A4A57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administracyjne w zadaniach zarządcy nieruchomości (</w:t>
      </w:r>
      <w:r w:rsidRPr="001A4A57">
        <w:rPr>
          <w:rFonts w:ascii="Times New Roman" w:hAnsi="Times New Roman" w:cs="Times New Roman"/>
          <w:i/>
          <w:iCs/>
          <w:sz w:val="24"/>
          <w:szCs w:val="24"/>
        </w:rPr>
        <w:t xml:space="preserve">Czynności prawne </w:t>
      </w:r>
      <w:r w:rsidRPr="001A4A57">
        <w:rPr>
          <w:rFonts w:ascii="Times New Roman" w:hAnsi="Times New Roman" w:cs="Times New Roman"/>
          <w:i/>
          <w:iCs/>
          <w:sz w:val="24"/>
          <w:szCs w:val="24"/>
        </w:rPr>
        <w:br/>
        <w:t>i administracyjne w zarządzaniu nieruchomościami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EADDB38" w14:textId="1F3B2227" w:rsidR="000F685D" w:rsidRPr="00E825AA" w:rsidRDefault="000F685D" w:rsidP="00560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AA">
        <w:rPr>
          <w:rFonts w:ascii="Times New Roman" w:hAnsi="Times New Roman" w:cs="Times New Roman"/>
          <w:sz w:val="24"/>
          <w:szCs w:val="24"/>
        </w:rPr>
        <w:t>Procedury w zarządzaniu nieruchomościami</w:t>
      </w:r>
      <w:r w:rsidR="00E825AA">
        <w:rPr>
          <w:rFonts w:ascii="Times New Roman" w:hAnsi="Times New Roman" w:cs="Times New Roman"/>
          <w:sz w:val="24"/>
          <w:szCs w:val="24"/>
        </w:rPr>
        <w:t xml:space="preserve"> (</w:t>
      </w:r>
      <w:r w:rsidR="00E825AA" w:rsidRPr="00E825AA">
        <w:rPr>
          <w:rFonts w:ascii="Times New Roman" w:hAnsi="Times New Roman" w:cs="Times New Roman"/>
          <w:i/>
          <w:iCs/>
          <w:sz w:val="24"/>
          <w:szCs w:val="24"/>
        </w:rPr>
        <w:t>Zarządzanie firmą, usługami finansowymi, najem</w:t>
      </w:r>
      <w:r w:rsidR="00E825AA">
        <w:rPr>
          <w:rFonts w:ascii="Times New Roman" w:hAnsi="Times New Roman" w:cs="Times New Roman"/>
          <w:sz w:val="24"/>
          <w:szCs w:val="24"/>
        </w:rPr>
        <w:t>).</w:t>
      </w:r>
    </w:p>
    <w:sectPr w:rsidR="000F685D" w:rsidRPr="00E825AA" w:rsidSect="00C8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25173"/>
    <w:multiLevelType w:val="hybridMultilevel"/>
    <w:tmpl w:val="1A6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E"/>
    <w:rsid w:val="000407B3"/>
    <w:rsid w:val="00074582"/>
    <w:rsid w:val="000B0C58"/>
    <w:rsid w:val="000C5F75"/>
    <w:rsid w:val="000F685D"/>
    <w:rsid w:val="001979E8"/>
    <w:rsid w:val="001A4A57"/>
    <w:rsid w:val="002507B7"/>
    <w:rsid w:val="002A4E02"/>
    <w:rsid w:val="002B65E0"/>
    <w:rsid w:val="002C4309"/>
    <w:rsid w:val="00355433"/>
    <w:rsid w:val="003C5498"/>
    <w:rsid w:val="00450D86"/>
    <w:rsid w:val="00473019"/>
    <w:rsid w:val="004A2162"/>
    <w:rsid w:val="005607AD"/>
    <w:rsid w:val="00635268"/>
    <w:rsid w:val="006B1FF4"/>
    <w:rsid w:val="006D779E"/>
    <w:rsid w:val="00782B4F"/>
    <w:rsid w:val="007836E1"/>
    <w:rsid w:val="008705BE"/>
    <w:rsid w:val="008D3ED0"/>
    <w:rsid w:val="008E7C5E"/>
    <w:rsid w:val="009E554D"/>
    <w:rsid w:val="00BF57E0"/>
    <w:rsid w:val="00C346D1"/>
    <w:rsid w:val="00C50758"/>
    <w:rsid w:val="00C86833"/>
    <w:rsid w:val="00CD5BC6"/>
    <w:rsid w:val="00E825AA"/>
    <w:rsid w:val="00EC63A2"/>
    <w:rsid w:val="00FE24BE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951"/>
  <w15:chartTrackingRefBased/>
  <w15:docId w15:val="{EF12A9B8-2CFA-4548-B374-276BE967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833"/>
    <w:pPr>
      <w:ind w:left="720"/>
      <w:contextualSpacing/>
    </w:pPr>
  </w:style>
  <w:style w:type="table" w:styleId="Tabela-Siatka">
    <w:name w:val="Table Grid"/>
    <w:basedOn w:val="Standardowy"/>
    <w:uiPriority w:val="39"/>
    <w:rsid w:val="00C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Rzemieniewska</dc:creator>
  <cp:keywords/>
  <dc:description/>
  <cp:lastModifiedBy>Magdalena Rzemieniewska</cp:lastModifiedBy>
  <cp:revision>31</cp:revision>
  <dcterms:created xsi:type="dcterms:W3CDTF">2021-02-26T12:24:00Z</dcterms:created>
  <dcterms:modified xsi:type="dcterms:W3CDTF">2021-02-26T14:49:00Z</dcterms:modified>
</cp:coreProperties>
</file>